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wiafqsj29lhm" w:id="0"/>
      <w:bookmarkEnd w:id="0"/>
      <w:r w:rsidDel="00000000" w:rsidR="00000000" w:rsidRPr="00000000">
        <w:rPr>
          <w:rtl w:val="0"/>
        </w:rPr>
        <w:t xml:space="preserve">A Step-by-Step Guide to Launching Your Startup with Confidence</w:t>
      </w:r>
    </w:p>
    <w:p w:rsidR="00000000" w:rsidDel="00000000" w:rsidP="00000000" w:rsidRDefault="00000000" w:rsidRPr="00000000" w14:paraId="00000002">
      <w:pPr>
        <w:spacing w:after="200" w:lineRule="auto"/>
        <w:rPr/>
      </w:pPr>
      <w:r w:rsidDel="00000000" w:rsidR="00000000" w:rsidRPr="00000000">
        <w:rPr>
          <w:rtl w:val="0"/>
        </w:rPr>
        <w:t xml:space="preserve">For young entrepreneurs chasing their first real startup journey, the hardest part often isn’t the idea, it’s the uncertainty that follows it. Early-stage startups can burn through time and energy fast, especially when excitement collides with entrepreneurial challenges like unclear demand, mixed feedback, and pressure to move quickly. Business idea validation brings focus by replacing guesswork with clarity, giving startup motivation a steadier foundation. With the right mindset and core business skills, the leap from concept to company starts to feel manageable.</w:t>
      </w:r>
    </w:p>
    <w:p w:rsidR="00000000" w:rsidDel="00000000" w:rsidP="00000000" w:rsidRDefault="00000000" w:rsidRPr="00000000" w14:paraId="00000003">
      <w:pPr>
        <w:pStyle w:val="Heading2"/>
        <w:rPr/>
      </w:pPr>
      <w:bookmarkStart w:colFirst="0" w:colLast="0" w:name="_a34zncoefcyq" w:id="1"/>
      <w:bookmarkEnd w:id="1"/>
      <w:r w:rsidDel="00000000" w:rsidR="00000000" w:rsidRPr="00000000">
        <w:rPr>
          <w:rtl w:val="0"/>
        </w:rPr>
        <w:t xml:space="preserve">Build Founder Skills With a Flexible Online MBA Path</w:t>
      </w:r>
    </w:p>
    <w:p w:rsidR="00000000" w:rsidDel="00000000" w:rsidP="00000000" w:rsidRDefault="00000000" w:rsidRPr="00000000" w14:paraId="00000004">
      <w:pPr>
        <w:spacing w:after="200" w:lineRule="auto"/>
        <w:rPr/>
      </w:pPr>
      <w:r w:rsidDel="00000000" w:rsidR="00000000" w:rsidRPr="00000000">
        <w:rPr>
          <w:rtl w:val="0"/>
        </w:rPr>
        <w:t xml:space="preserve">Once you’ve validated demand, strengthening your business judgment and leadership can help you turn early traction into a company that lasts. For some founders, going back to school for a master’s degree is a practical way to sharpen the management skills you’ll rely on as decisions get bigger and stakes get higher. A master’s in business administration equips you with skills in leadership, strategic planning, financial management, and data-driven decision-making to excel in diverse business environments. If you’re weighing whether that structure fits your goals, you can start with </w:t>
      </w:r>
      <w:hyperlink r:id="rId6">
        <w:r w:rsidDel="00000000" w:rsidR="00000000" w:rsidRPr="00000000">
          <w:rPr>
            <w:color w:val="1155cc"/>
            <w:u w:val="single"/>
            <w:rtl w:val="0"/>
          </w:rPr>
          <w:t xml:space="preserve">a well-organized overview</w:t>
        </w:r>
      </w:hyperlink>
      <w:r w:rsidDel="00000000" w:rsidR="00000000" w:rsidRPr="00000000">
        <w:rPr>
          <w:rtl w:val="0"/>
        </w:rPr>
        <w:t xml:space="preserve"> of an accredited online MBA option. An online degree can be especially helpful when you need flexibility, letting you keep building your startup (or working) while you learn.</w:t>
      </w:r>
    </w:p>
    <w:p w:rsidR="00000000" w:rsidDel="00000000" w:rsidP="00000000" w:rsidRDefault="00000000" w:rsidRPr="00000000" w14:paraId="00000005">
      <w:pPr>
        <w:pStyle w:val="Heading2"/>
        <w:rPr/>
      </w:pPr>
      <w:bookmarkStart w:colFirst="0" w:colLast="0" w:name="_ff8fi6ohkk2a" w:id="2"/>
      <w:bookmarkEnd w:id="2"/>
      <w:r w:rsidDel="00000000" w:rsidR="00000000" w:rsidRPr="00000000">
        <w:rPr>
          <w:rtl w:val="0"/>
        </w:rPr>
        <w:t xml:space="preserve">From Idea to Operations: A Startup Launch Checklist</w:t>
      </w:r>
    </w:p>
    <w:p w:rsidR="00000000" w:rsidDel="00000000" w:rsidP="00000000" w:rsidRDefault="00000000" w:rsidRPr="00000000" w14:paraId="00000006">
      <w:pPr>
        <w:spacing w:after="200" w:lineRule="auto"/>
        <w:rPr/>
      </w:pPr>
      <w:r w:rsidDel="00000000" w:rsidR="00000000" w:rsidRPr="00000000">
        <w:rPr>
          <w:rtl w:val="0"/>
        </w:rPr>
        <w:t xml:space="preserve">This checklist turns your early validation into real business momentum by guiding you through planning, money, branding, marketing, structure, and basic compliance. It matters because small setup decisions can either unlock growth or create expensive delays later.</w:t>
      </w:r>
    </w:p>
    <w:p w:rsidR="00000000" w:rsidDel="00000000" w:rsidP="00000000" w:rsidRDefault="00000000" w:rsidRPr="00000000" w14:paraId="00000007">
      <w:pPr>
        <w:numPr>
          <w:ilvl w:val="0"/>
          <w:numId w:val="1"/>
        </w:numPr>
        <w:spacing w:after="120" w:lineRule="auto"/>
        <w:ind w:left="720" w:hanging="360"/>
        <w:rPr>
          <w:u w:val="none"/>
        </w:rPr>
      </w:pPr>
      <w:r w:rsidDel="00000000" w:rsidR="00000000" w:rsidRPr="00000000">
        <w:rPr>
          <w:b w:val="1"/>
          <w:bCs w:val="1"/>
          <w:rtl w:val="0"/>
        </w:rPr>
        <w:t xml:space="preserve">Step 1: Write a simple, living business plan</w:t>
      </w:r>
      <w:r w:rsidDel="00000000" w:rsidR="00000000" w:rsidRPr="00000000">
        <w:rPr>
          <w:rtl w:val="0"/>
        </w:rPr>
        <w:br w:type="textWrapping"/>
        <w:t xml:space="preserve">Start with one page covering your customer, problem, solution, pricing, basic costs, and a 90 day plan of actions. Treat it as a tool you revise often, and use triggers like those in </w:t>
      </w:r>
      <w:hyperlink r:id="rId7">
        <w:r w:rsidDel="00000000" w:rsidR="00000000" w:rsidRPr="00000000">
          <w:rPr>
            <w:color w:val="1155cc"/>
            <w:u w:val="single"/>
            <w:rtl w:val="0"/>
          </w:rPr>
          <w:t xml:space="preserve">update your business plan</w:t>
        </w:r>
      </w:hyperlink>
      <w:r w:rsidDel="00000000" w:rsidR="00000000" w:rsidRPr="00000000">
        <w:rPr>
          <w:rtl w:val="0"/>
        </w:rPr>
        <w:t xml:space="preserve"> to keep it aligned with what is happening in the real world.</w:t>
      </w:r>
    </w:p>
    <w:p w:rsidR="00000000" w:rsidDel="00000000" w:rsidP="00000000" w:rsidRDefault="00000000" w:rsidRPr="00000000" w14:paraId="00000008">
      <w:pPr>
        <w:numPr>
          <w:ilvl w:val="0"/>
          <w:numId w:val="1"/>
        </w:numPr>
        <w:spacing w:after="120" w:lineRule="auto"/>
        <w:ind w:left="720" w:hanging="360"/>
        <w:rPr>
          <w:u w:val="none"/>
        </w:rPr>
      </w:pPr>
      <w:r w:rsidDel="00000000" w:rsidR="00000000" w:rsidRPr="00000000">
        <w:rPr>
          <w:b w:val="1"/>
          <w:bCs w:val="1"/>
          <w:rtl w:val="0"/>
        </w:rPr>
        <w:t xml:space="preserve">Step 2: Map your funding sources and cash runway</w:t>
      </w:r>
      <w:r w:rsidDel="00000000" w:rsidR="00000000" w:rsidRPr="00000000">
        <w:rPr>
          <w:rtl w:val="0"/>
        </w:rPr>
        <w:br w:type="textWrapping"/>
        <w:t xml:space="preserve">List what you can invest (savings, part time income), then compare outside options like a small loan, a grant, a pitch competition, or a small group of angel investors. Build a basic monthly budget so you can see when money runs tight, since </w:t>
      </w:r>
      <w:hyperlink r:id="rId8">
        <w:r w:rsidDel="00000000" w:rsidR="00000000" w:rsidRPr="00000000">
          <w:rPr>
            <w:color w:val="1155cc"/>
            <w:u w:val="single"/>
            <w:rtl w:val="0"/>
          </w:rPr>
          <w:t xml:space="preserve">running out of money</w:t>
        </w:r>
      </w:hyperlink>
      <w:r w:rsidDel="00000000" w:rsidR="00000000" w:rsidRPr="00000000">
        <w:rPr>
          <w:rtl w:val="0"/>
        </w:rPr>
        <w:t xml:space="preserve"> is a common way new ventures stall.</w:t>
      </w:r>
    </w:p>
    <w:p w:rsidR="00000000" w:rsidDel="00000000" w:rsidP="00000000" w:rsidRDefault="00000000" w:rsidRPr="00000000" w14:paraId="00000009">
      <w:pPr>
        <w:numPr>
          <w:ilvl w:val="0"/>
          <w:numId w:val="1"/>
        </w:numPr>
        <w:spacing w:after="120" w:lineRule="auto"/>
        <w:ind w:left="720" w:hanging="360"/>
        <w:rPr>
          <w:u w:val="none"/>
        </w:rPr>
      </w:pPr>
      <w:r w:rsidDel="00000000" w:rsidR="00000000" w:rsidRPr="00000000">
        <w:rPr>
          <w:b w:val="1"/>
          <w:bCs w:val="1"/>
          <w:rtl w:val="0"/>
        </w:rPr>
        <w:t xml:space="preserve">Step 3: Choose and protect your business name</w:t>
      </w:r>
      <w:r w:rsidDel="00000000" w:rsidR="00000000" w:rsidRPr="00000000">
        <w:rPr>
          <w:rtl w:val="0"/>
        </w:rPr>
        <w:br w:type="textWrapping"/>
        <w:t xml:space="preserve">Brainstorm names that are easy to spell, easy to say, and clearly tied to what you offer, then do quick checks for obvious conflicts online. When you are ready, follow your state process to </w:t>
      </w:r>
      <w:hyperlink r:id="rId9">
        <w:r w:rsidDel="00000000" w:rsidR="00000000" w:rsidRPr="00000000">
          <w:rPr>
            <w:color w:val="1155cc"/>
            <w:u w:val="single"/>
            <w:rtl w:val="0"/>
          </w:rPr>
          <w:t xml:space="preserve">register your business name</w:t>
        </w:r>
      </w:hyperlink>
      <w:r w:rsidDel="00000000" w:rsidR="00000000" w:rsidRPr="00000000">
        <w:rPr>
          <w:rtl w:val="0"/>
        </w:rPr>
        <w:t xml:space="preserve"> so you can open accounts and begin operating consistently.</w:t>
      </w:r>
    </w:p>
    <w:p w:rsidR="00000000" w:rsidDel="00000000" w:rsidP="00000000" w:rsidRDefault="00000000" w:rsidRPr="00000000" w14:paraId="0000000A">
      <w:pPr>
        <w:numPr>
          <w:ilvl w:val="0"/>
          <w:numId w:val="1"/>
        </w:numPr>
        <w:spacing w:after="120" w:lineRule="auto"/>
        <w:ind w:left="720" w:hanging="360"/>
        <w:rPr>
          <w:u w:val="none"/>
        </w:rPr>
      </w:pPr>
      <w:r w:rsidDel="00000000" w:rsidR="00000000" w:rsidRPr="00000000">
        <w:rPr>
          <w:b w:val="1"/>
          <w:bCs w:val="1"/>
          <w:rtl w:val="0"/>
        </w:rPr>
        <w:t xml:space="preserve">Step 4: Pick a marketing plan you can execute weekly</w:t>
      </w:r>
      <w:r w:rsidDel="00000000" w:rsidR="00000000" w:rsidRPr="00000000">
        <w:rPr>
          <w:rtl w:val="0"/>
        </w:rPr>
        <w:br w:type="textWrapping"/>
        <w:t xml:space="preserve">Decide on one primary channel (short videos, email, partnerships, local events, or paid ads) and commit to a repeatable schedule you can sustain. Write down three messages that explain who it is for, what it solves, and why you are different, then track which message gets responses and refine it.</w:t>
      </w:r>
    </w:p>
    <w:p w:rsidR="00000000" w:rsidDel="00000000" w:rsidP="00000000" w:rsidRDefault="00000000" w:rsidRPr="00000000" w14:paraId="0000000B">
      <w:pPr>
        <w:numPr>
          <w:ilvl w:val="0"/>
          <w:numId w:val="1"/>
        </w:numPr>
        <w:spacing w:after="120" w:lineRule="auto"/>
        <w:ind w:left="720" w:hanging="360"/>
        <w:rPr>
          <w:u w:val="none"/>
        </w:rPr>
      </w:pPr>
      <w:r w:rsidDel="00000000" w:rsidR="00000000" w:rsidRPr="00000000">
        <w:rPr>
          <w:b w:val="1"/>
          <w:bCs w:val="1"/>
          <w:rtl w:val="0"/>
        </w:rPr>
        <w:t xml:space="preserve">Step 5: Select a business structure and handle permits</w:t>
      </w:r>
      <w:r w:rsidDel="00000000" w:rsidR="00000000" w:rsidRPr="00000000">
        <w:rPr>
          <w:rtl w:val="0"/>
        </w:rPr>
        <w:br w:type="textWrapping"/>
        <w:t xml:space="preserve">Choose a structure that matches your risk and goals, such as sole proprietorship for simplicity or an LLC for separation between personal and business liabilities, then confirm what taxes and paperwork come with it. Make a checklist of required licenses and permits for your industry and your sales channels, and do them early so you do not lose time right when demand starts climbing.</w:t>
      </w:r>
    </w:p>
    <w:p w:rsidR="00000000" w:rsidDel="00000000" w:rsidP="00000000" w:rsidRDefault="00000000" w:rsidRPr="00000000" w14:paraId="0000000C">
      <w:pPr>
        <w:pStyle w:val="Heading2"/>
        <w:rPr/>
      </w:pPr>
      <w:bookmarkStart w:colFirst="0" w:colLast="0" w:name="_cvy8nqgvduhx" w:id="3"/>
      <w:bookmarkEnd w:id="3"/>
      <w:r w:rsidDel="00000000" w:rsidR="00000000" w:rsidRPr="00000000">
        <w:rPr>
          <w:rtl w:val="0"/>
        </w:rPr>
        <w:t xml:space="preserve">Handle the Legal Basics Before You Sell Anything</w:t>
      </w:r>
    </w:p>
    <w:p w:rsidR="00000000" w:rsidDel="00000000" w:rsidP="00000000" w:rsidRDefault="00000000" w:rsidRPr="00000000" w14:paraId="0000000D">
      <w:pPr>
        <w:spacing w:after="200" w:lineRule="auto"/>
        <w:rPr/>
      </w:pPr>
      <w:r w:rsidDel="00000000" w:rsidR="00000000" w:rsidRPr="00000000">
        <w:rPr>
          <w:rtl w:val="0"/>
        </w:rPr>
        <w:t xml:space="preserve">Once your launch checklist is in motion, </w:t>
      </w:r>
      <w:hyperlink r:id="rId10">
        <w:r w:rsidDel="00000000" w:rsidR="00000000" w:rsidRPr="00000000">
          <w:rPr>
            <w:color w:val="1155cc"/>
            <w:u w:val="single"/>
            <w:rtl w:val="0"/>
          </w:rPr>
          <w:t xml:space="preserve">shore up the legal basics</w:t>
        </w:r>
      </w:hyperlink>
      <w:r w:rsidDel="00000000" w:rsidR="00000000" w:rsidRPr="00000000">
        <w:rPr>
          <w:rtl w:val="0"/>
        </w:rPr>
        <w:t xml:space="preserve"> before money changes hands. Key issues include choosing the right business structure, setting up contracts and terms, protecting intellectual property, and staying compliant with taxes and any required licenses. The publisher’s business law services can help you spot risks early, draft and review documents, and set up a clean foundation so you’re not scrambling after a problem appears. With that in place, you’ll be ready to tackle the most common questions new founders ask next.</w:t>
      </w:r>
    </w:p>
    <w:p w:rsidR="00000000" w:rsidDel="00000000" w:rsidP="00000000" w:rsidRDefault="00000000" w:rsidRPr="00000000" w14:paraId="0000000E">
      <w:pPr>
        <w:pStyle w:val="Heading2"/>
        <w:rPr/>
      </w:pPr>
      <w:bookmarkStart w:colFirst="0" w:colLast="0" w:name="_30aijcnubk9q" w:id="4"/>
      <w:bookmarkEnd w:id="4"/>
      <w:r w:rsidDel="00000000" w:rsidR="00000000" w:rsidRPr="00000000">
        <w:rPr>
          <w:rtl w:val="0"/>
        </w:rPr>
        <w:t xml:space="preserve">Startup FAQs Young Founders Ask First</w:t>
      </w:r>
    </w:p>
    <w:p w:rsidR="00000000" w:rsidDel="00000000" w:rsidP="00000000" w:rsidRDefault="00000000" w:rsidRPr="00000000" w14:paraId="0000000F">
      <w:pPr>
        <w:spacing w:after="200" w:lineRule="auto"/>
        <w:rPr/>
      </w:pPr>
      <w:r w:rsidDel="00000000" w:rsidR="00000000" w:rsidRPr="00000000">
        <w:rPr>
          <w:b w:val="1"/>
          <w:bCs w:val="1"/>
          <w:rtl w:val="0"/>
        </w:rPr>
        <w:t xml:space="preserve">Q: What business structure should I choose for my first startup?</w:t>
      </w:r>
      <w:r w:rsidDel="00000000" w:rsidR="00000000" w:rsidRPr="00000000">
        <w:rPr>
          <w:rtl w:val="0"/>
        </w:rPr>
        <w:br w:type="textWrapping"/>
      </w:r>
      <w:r w:rsidDel="00000000" w:rsidR="00000000" w:rsidRPr="00000000">
        <w:rPr>
          <w:b w:val="1"/>
          <w:bCs w:val="1"/>
          <w:rtl w:val="0"/>
        </w:rPr>
        <w:t xml:space="preserve">A:</w:t>
      </w:r>
      <w:r w:rsidDel="00000000" w:rsidR="00000000" w:rsidRPr="00000000">
        <w:rPr>
          <w:rtl w:val="0"/>
        </w:rPr>
        <w:t xml:space="preserve"> Start with your goals: risk protection, taxes, and whether you will bring on cofounders or investors soon. Many first-time founders compare a sole proprietorship, partnership, LLC, and corporation, then choose the simplest option that still protects them. A practical next step is to list who owns what, how money will flow, and what liabilities could arise.</w:t>
      </w:r>
    </w:p>
    <w:p w:rsidR="00000000" w:rsidDel="00000000" w:rsidP="00000000" w:rsidRDefault="00000000" w:rsidRPr="00000000" w14:paraId="00000010">
      <w:pPr>
        <w:spacing w:after="200" w:lineRule="auto"/>
        <w:rPr/>
      </w:pPr>
      <w:r w:rsidDel="00000000" w:rsidR="00000000" w:rsidRPr="00000000">
        <w:rPr>
          <w:b w:val="1"/>
          <w:bCs w:val="1"/>
          <w:rtl w:val="0"/>
        </w:rPr>
        <w:t xml:space="preserve">Q: How do I know if my idea is “good enough” to launch?</w:t>
      </w:r>
      <w:r w:rsidDel="00000000" w:rsidR="00000000" w:rsidRPr="00000000">
        <w:rPr>
          <w:rtl w:val="0"/>
        </w:rPr>
        <w:br w:type="textWrapping"/>
      </w:r>
      <w:r w:rsidDel="00000000" w:rsidR="00000000" w:rsidRPr="00000000">
        <w:rPr>
          <w:b w:val="1"/>
          <w:bCs w:val="1"/>
          <w:rtl w:val="0"/>
        </w:rPr>
        <w:t xml:space="preserve">A:</w:t>
      </w:r>
      <w:r w:rsidDel="00000000" w:rsidR="00000000" w:rsidRPr="00000000">
        <w:rPr>
          <w:rtl w:val="0"/>
        </w:rPr>
        <w:t xml:space="preserve"> You do not need perfection, you need evidence. Pre-sell, run a landing page test, or interview 15 to 30 target customers and look for repeated pain points and willingness to pay. If you can define a narrow problem and a clear first offer, you are ready to pilot.</w:t>
      </w:r>
    </w:p>
    <w:p w:rsidR="00000000" w:rsidDel="00000000" w:rsidP="00000000" w:rsidRDefault="00000000" w:rsidRPr="00000000" w14:paraId="00000011">
      <w:pPr>
        <w:spacing w:after="200" w:lineRule="auto"/>
        <w:rPr/>
      </w:pPr>
      <w:r w:rsidDel="00000000" w:rsidR="00000000" w:rsidRPr="00000000">
        <w:rPr>
          <w:b w:val="1"/>
          <w:bCs w:val="1"/>
          <w:rtl w:val="0"/>
        </w:rPr>
        <w:t xml:space="preserve">Q: Can I raise funding if I have no traction yet?</w:t>
      </w:r>
      <w:r w:rsidDel="00000000" w:rsidR="00000000" w:rsidRPr="00000000">
        <w:rPr>
          <w:rtl w:val="0"/>
        </w:rPr>
        <w:br w:type="textWrapping"/>
      </w:r>
      <w:r w:rsidDel="00000000" w:rsidR="00000000" w:rsidRPr="00000000">
        <w:rPr>
          <w:b w:val="1"/>
          <w:bCs w:val="1"/>
          <w:rtl w:val="0"/>
        </w:rPr>
        <w:t xml:space="preserve">A:</w:t>
      </w:r>
      <w:r w:rsidDel="00000000" w:rsidR="00000000" w:rsidRPr="00000000">
        <w:rPr>
          <w:rtl w:val="0"/>
        </w:rPr>
        <w:t xml:space="preserve"> Sometimes, but it is easier when you can show momentum through waitlists, pilots, or revenue. Non-dilutive options can be a strong starting point, and the </w:t>
      </w:r>
      <w:hyperlink r:id="rId11">
        <w:r w:rsidDel="00000000" w:rsidR="00000000" w:rsidRPr="00000000">
          <w:rPr>
            <w:color w:val="1155cc"/>
            <w:u w:val="single"/>
            <w:rtl w:val="0"/>
          </w:rPr>
          <w:t xml:space="preserve">SBIR program awards over $3.2 billion annually</w:t>
        </w:r>
      </w:hyperlink>
      <w:r w:rsidDel="00000000" w:rsidR="00000000" w:rsidRPr="00000000">
        <w:rPr>
          <w:rtl w:val="0"/>
        </w:rPr>
        <w:t xml:space="preserve"> for R and D with commercialization potential. Build a one-page pitch with the problem, solution, market, and your next milestone.</w:t>
      </w:r>
    </w:p>
    <w:p w:rsidR="00000000" w:rsidDel="00000000" w:rsidP="00000000" w:rsidRDefault="00000000" w:rsidRPr="00000000" w14:paraId="00000012">
      <w:pPr>
        <w:spacing w:after="200" w:lineRule="auto"/>
        <w:rPr/>
      </w:pPr>
      <w:r w:rsidDel="00000000" w:rsidR="00000000" w:rsidRPr="00000000">
        <w:rPr>
          <w:b w:val="1"/>
          <w:bCs w:val="1"/>
          <w:rtl w:val="0"/>
        </w:rPr>
        <w:t xml:space="preserve">Q: How much money do I need before I make my first hire?</w:t>
      </w:r>
      <w:r w:rsidDel="00000000" w:rsidR="00000000" w:rsidRPr="00000000">
        <w:rPr>
          <w:rtl w:val="0"/>
        </w:rPr>
        <w:br w:type="textWrapping"/>
      </w:r>
      <w:r w:rsidDel="00000000" w:rsidR="00000000" w:rsidRPr="00000000">
        <w:rPr>
          <w:b w:val="1"/>
          <w:bCs w:val="1"/>
          <w:rtl w:val="0"/>
        </w:rPr>
        <w:t xml:space="preserve">A:</w:t>
      </w:r>
      <w:r w:rsidDel="00000000" w:rsidR="00000000" w:rsidRPr="00000000">
        <w:rPr>
          <w:rtl w:val="0"/>
        </w:rPr>
        <w:t xml:space="preserve"> Plan for at least 3 to 6 months of runway for the role, plus tools and onboarding time. If cash is tight, consider contractors tied to deliverables so spending matches progress. Track a simple weekly cash forecast so you are not surprised.</w:t>
      </w:r>
    </w:p>
    <w:p w:rsidR="00000000" w:rsidDel="00000000" w:rsidP="00000000" w:rsidRDefault="00000000" w:rsidRPr="00000000" w14:paraId="00000013">
      <w:pPr>
        <w:spacing w:after="200" w:lineRule="auto"/>
        <w:rPr/>
      </w:pPr>
      <w:r w:rsidDel="00000000" w:rsidR="00000000" w:rsidRPr="00000000">
        <w:rPr>
          <w:b w:val="1"/>
          <w:bCs w:val="1"/>
          <w:rtl w:val="0"/>
        </w:rPr>
        <w:t xml:space="preserve">Q: When should I worry about taxes, licenses, and compliance?</w:t>
      </w:r>
      <w:r w:rsidDel="00000000" w:rsidR="00000000" w:rsidRPr="00000000">
        <w:rPr>
          <w:rtl w:val="0"/>
        </w:rPr>
        <w:br w:type="textWrapping"/>
      </w:r>
      <w:r w:rsidDel="00000000" w:rsidR="00000000" w:rsidRPr="00000000">
        <w:rPr>
          <w:b w:val="1"/>
          <w:bCs w:val="1"/>
          <w:rtl w:val="0"/>
        </w:rPr>
        <w:t xml:space="preserve">A:</w:t>
      </w:r>
      <w:r w:rsidDel="00000000" w:rsidR="00000000" w:rsidRPr="00000000">
        <w:rPr>
          <w:rtl w:val="0"/>
        </w:rPr>
        <w:t xml:space="preserve"> Before you collect payment and definitely before you hire or sign long-term contracts. Set up a separate business bank account, basic bookkeeping, and a calendar for estimated taxes and filings. When the rules are unclear, getting quick guidance early can save expensive cleanup later.</w:t>
      </w:r>
    </w:p>
    <w:p w:rsidR="00000000" w:rsidDel="00000000" w:rsidP="00000000" w:rsidRDefault="00000000" w:rsidRPr="00000000" w14:paraId="00000014">
      <w:pPr>
        <w:pStyle w:val="Heading2"/>
        <w:rPr/>
      </w:pPr>
      <w:bookmarkStart w:colFirst="0" w:colLast="0" w:name="_hv38ec8ku0hh" w:id="5"/>
      <w:bookmarkEnd w:id="5"/>
      <w:r w:rsidDel="00000000" w:rsidR="00000000" w:rsidRPr="00000000">
        <w:rPr>
          <w:rtl w:val="0"/>
        </w:rPr>
        <w:t xml:space="preserve">Turn One Strong Idea Into a Startup That Grows</w:t>
      </w:r>
    </w:p>
    <w:p w:rsidR="00000000" w:rsidDel="00000000" w:rsidP="00000000" w:rsidRDefault="00000000" w:rsidRPr="00000000" w14:paraId="00000015">
      <w:pPr>
        <w:rPr/>
      </w:pPr>
      <w:r w:rsidDel="00000000" w:rsidR="00000000" w:rsidRPr="00000000">
        <w:rPr>
          <w:rtl w:val="0"/>
        </w:rPr>
        <w:t xml:space="preserve">It’s normal to feel pulled between excitement and uncertainty when turning a promising idea into a real company, especially when early questions and setbacks pile up. The way forward is a business growth mindset: test assumptions, learn fast, and treat obstacles as feedback rather than failure, building startup perseverance along the way. That approach compounds into clearer decisions, stronger founder confidence building, and steadier progress toward startup success encouragement that actually lasts. Progress comes from consistent action, not perfect certainty.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opengrants.io/sources-of-funding-for-startups/" TargetMode="External"/><Relationship Id="rId10" Type="http://schemas.openxmlformats.org/officeDocument/2006/relationships/hyperlink" Target="http://skactonlaw.com" TargetMode="External"/><Relationship Id="rId9" Type="http://schemas.openxmlformats.org/officeDocument/2006/relationships/hyperlink" Target="https://meetatroam.com/blog/business-startup-checklist/" TargetMode="External"/><Relationship Id="rId5" Type="http://schemas.openxmlformats.org/officeDocument/2006/relationships/styles" Target="styles.xml"/><Relationship Id="rId6" Type="http://schemas.openxmlformats.org/officeDocument/2006/relationships/hyperlink" Target="https://www.phoenix.edu/online-business-degrees/master-business-administration-degree.html" TargetMode="External"/><Relationship Id="rId7" Type="http://schemas.openxmlformats.org/officeDocument/2006/relationships/hyperlink" Target="https://online.fit.edu/degrees/graduate/business/mba/general/why-you-should-create-and-update-your-business-plan/" TargetMode="External"/><Relationship Id="rId8" Type="http://schemas.openxmlformats.org/officeDocument/2006/relationships/hyperlink" Target="https://fively.dev/expertise/business-startup-check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